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B549B">
      <w:pPr>
        <w:spacing w:line="600" w:lineRule="exact"/>
        <w:jc w:val="left"/>
        <w:rPr>
          <w:rFonts w:hint="eastAsia" w:ascii="黑体" w:hAnsi="黑体" w:eastAsia="黑体" w:cs="黑体"/>
          <w:sz w:val="32"/>
          <w:szCs w:val="32"/>
        </w:rPr>
      </w:pPr>
      <w:r>
        <w:rPr>
          <w:rFonts w:hint="eastAsia" w:ascii="黑体" w:hAnsi="黑体" w:eastAsia="黑体" w:cs="黑体"/>
          <w:sz w:val="32"/>
          <w:szCs w:val="32"/>
        </w:rPr>
        <w:t>附件1</w:t>
      </w:r>
    </w:p>
    <w:p w14:paraId="3AE40437">
      <w:pPr>
        <w:spacing w:line="600" w:lineRule="exact"/>
        <w:jc w:val="center"/>
        <w:rPr>
          <w:rFonts w:hint="eastAsia" w:ascii="方正小标宋简体" w:eastAsia="方正小标宋简体"/>
          <w:sz w:val="44"/>
          <w:szCs w:val="44"/>
        </w:rPr>
      </w:pPr>
    </w:p>
    <w:p w14:paraId="0A7068AA">
      <w:pPr>
        <w:spacing w:line="60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年度福州市文旅市场随机抽查</w:t>
      </w:r>
      <w:r>
        <w:rPr>
          <w:rFonts w:hint="eastAsia" w:ascii="方正小标宋_GBK" w:hAnsi="方正小标宋_GBK" w:eastAsia="方正小标宋_GBK" w:cs="方正小标宋_GBK"/>
          <w:sz w:val="44"/>
          <w:szCs w:val="44"/>
          <w:lang w:eastAsia="zh-CN"/>
        </w:rPr>
        <w:t>及</w:t>
      </w:r>
      <w:r>
        <w:rPr>
          <w:rFonts w:hint="eastAsia" w:ascii="方正小标宋_GBK" w:hAnsi="方正小标宋_GBK" w:eastAsia="方正小标宋_GBK" w:cs="方正小标宋_GBK"/>
          <w:sz w:val="44"/>
          <w:szCs w:val="44"/>
        </w:rPr>
        <w:t>事中事后监管工作实施方案</w:t>
      </w:r>
    </w:p>
    <w:bookmarkEnd w:id="0"/>
    <w:p w14:paraId="12762150">
      <w:pPr>
        <w:spacing w:line="660" w:lineRule="exact"/>
        <w:rPr>
          <w:rFonts w:hint="eastAsia" w:ascii="仿宋_GB2312" w:eastAsia="仿宋_GB2312"/>
          <w:sz w:val="32"/>
          <w:szCs w:val="32"/>
        </w:rPr>
      </w:pPr>
    </w:p>
    <w:p w14:paraId="5FE98B93">
      <w:pPr>
        <w:spacing w:line="600" w:lineRule="exact"/>
        <w:ind w:firstLine="640" w:firstLineChars="200"/>
        <w:rPr>
          <w:rFonts w:hint="eastAsia" w:ascii="黑体" w:eastAsia="黑体"/>
          <w:sz w:val="32"/>
          <w:szCs w:val="32"/>
        </w:rPr>
      </w:pPr>
      <w:r>
        <w:rPr>
          <w:rFonts w:hint="eastAsia" w:ascii="黑体" w:eastAsia="黑体"/>
          <w:sz w:val="32"/>
          <w:szCs w:val="32"/>
        </w:rPr>
        <w:t>一、目标要求</w:t>
      </w:r>
    </w:p>
    <w:p w14:paraId="7FE6DA0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按照“谁审批、谁监管，谁主管、谁监管”的原则，严格落实“明规矩于前、寓严管于中、施重惩于后”的监管要求，全面加强履行文化和旅游市场监管职能，落实监管责任，坚持放管结合、放管并重，真正做到放得开和管得住，努力创造公平、公正、安全、有序的市场环境。</w:t>
      </w:r>
    </w:p>
    <w:p w14:paraId="591E5A5F">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坚持放管结合、放管并重。进一步取消和下放行政审批事项，把政府不该管、管不好的权力交给市场和社会，同时要切实加强事中事后的监管，做到放活不放任，促进放得更开、管得到位，进一步激发市场活力。</w:t>
      </w:r>
    </w:p>
    <w:p w14:paraId="451E5DB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——坚持公平公正、机制灵活。进一步完善“双随机</w:t>
      </w:r>
      <w:r>
        <w:rPr>
          <w:rFonts w:hint="eastAsia" w:ascii="仿宋_GB2312" w:eastAsia="仿宋_GB2312"/>
          <w:sz w:val="32"/>
          <w:szCs w:val="32"/>
          <w:lang w:eastAsia="zh-CN"/>
        </w:rPr>
        <w:t>、</w:t>
      </w:r>
      <w:r>
        <w:rPr>
          <w:rFonts w:hint="eastAsia" w:ascii="仿宋_GB2312" w:eastAsia="仿宋_GB2312"/>
          <w:sz w:val="32"/>
          <w:szCs w:val="32"/>
        </w:rPr>
        <w:t>一公开”监管制度，健全信用监管、智能监管、综合监管等加强事中事后监管联动机制，严格限制监管自由裁量权，避免“人情监管”“任性监管”，确保监管公平、公正，规范市场秩序。</w:t>
      </w:r>
    </w:p>
    <w:p w14:paraId="212B2B3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——坚持把握重点、全面覆盖。全面加强事中事后监管，实现“双随机</w:t>
      </w:r>
      <w:r>
        <w:rPr>
          <w:rFonts w:hint="eastAsia" w:ascii="仿宋_GB2312" w:eastAsia="仿宋_GB2312"/>
          <w:sz w:val="32"/>
          <w:szCs w:val="32"/>
          <w:lang w:eastAsia="zh-CN"/>
        </w:rPr>
        <w:t>、</w:t>
      </w:r>
      <w:r>
        <w:rPr>
          <w:rFonts w:hint="eastAsia" w:ascii="仿宋_GB2312" w:eastAsia="仿宋_GB2312"/>
          <w:sz w:val="32"/>
          <w:szCs w:val="32"/>
        </w:rPr>
        <w:t>一公开”监管全覆盖，加大对重点领域企业的随机抽查力度，适当增加高风险市场主体的抽查比例和频次，为人民群众营造安全放心的生产生活环境。</w:t>
      </w:r>
    </w:p>
    <w:p w14:paraId="26541BDD">
      <w:pPr>
        <w:spacing w:line="600" w:lineRule="exact"/>
        <w:ind w:firstLine="640" w:firstLineChars="200"/>
        <w:rPr>
          <w:rFonts w:hint="eastAsia" w:ascii="黑体" w:eastAsia="黑体"/>
          <w:sz w:val="32"/>
          <w:szCs w:val="32"/>
        </w:rPr>
      </w:pPr>
      <w:r>
        <w:rPr>
          <w:rFonts w:hint="eastAsia" w:ascii="黑体" w:eastAsia="黑体"/>
          <w:sz w:val="32"/>
          <w:szCs w:val="32"/>
        </w:rPr>
        <w:t>二、主要任务</w:t>
      </w:r>
    </w:p>
    <w:p w14:paraId="21AB2D0C">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（一）健全“两单两库一细则一平台”</w:t>
      </w:r>
    </w:p>
    <w:p w14:paraId="361C034F">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1.健全“两单”。</w:t>
      </w:r>
      <w:r>
        <w:rPr>
          <w:rFonts w:hint="eastAsia" w:ascii="仿宋_GB2312" w:eastAsia="仿宋_GB2312"/>
          <w:sz w:val="32"/>
          <w:szCs w:val="32"/>
        </w:rPr>
        <w:t>进一步健全随机抽查事项清单和多部门监管责任事项清单。抽查事项清单的制定既要贯彻落实上级工作部署，也要结合市委、市政府阶段性工作和全市文化和旅游行业性经营秩序的特点，要对照权责事项清单，对法律法规规章规定的检查事项，建立随机抽查事项清单，明确抽查事项名称、抽查依据、抽查主体、抽查对象、抽查内容、抽查标准和要点、抽查方式、抽查比例以及抽查频次等要素；法律法规规章没有规定的，一律不得擅自开展检查；法律法规规章规定的检查事项，要大力推广随机抽查，不断提高随机抽查在检查工作中的比重。</w:t>
      </w:r>
    </w:p>
    <w:p w14:paraId="73BF6E1A">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2.健全“两库”。</w:t>
      </w:r>
      <w:r>
        <w:rPr>
          <w:rFonts w:hint="eastAsia" w:ascii="仿宋_GB2312" w:eastAsia="仿宋_GB2312"/>
          <w:sz w:val="32"/>
          <w:szCs w:val="32"/>
        </w:rPr>
        <w:t>建立健全执法检查人员名录库和检查对象名录库。要按照法定职权建立所有监管对象的名录库，并根据当地经济社会发展和监管领域实际情况，合理确定抽查比例和频次，随机抽查比例原则上不低于辖区市场主体的</w:t>
      </w:r>
      <w:r>
        <w:rPr>
          <w:rFonts w:hint="eastAsia" w:ascii="仿宋_GB2312" w:eastAsia="仿宋_GB2312"/>
          <w:sz w:val="32"/>
          <w:szCs w:val="32"/>
          <w:lang w:val="en-US" w:eastAsia="zh-CN"/>
        </w:rPr>
        <w:t>3</w:t>
      </w:r>
      <w:r>
        <w:rPr>
          <w:rFonts w:hint="eastAsia" w:ascii="仿宋_GB2312" w:eastAsia="仿宋_GB2312"/>
          <w:sz w:val="32"/>
          <w:szCs w:val="32"/>
        </w:rPr>
        <w:t>%，抽查频次原则上每年不少于2次。要实行科学分类管理，对重点领域、高风险的市场主体要列入重点抽查名录库，提高抽查比例；对执法检查人员名录库要结合工作实际情况科学建库，对执法检查人员较少的部门可本系统同类执法工作人员建库，对专业性强的执法部门可建立专家名录库，从中随机抽取专业技术人员参与监督检查活动。</w:t>
      </w:r>
    </w:p>
    <w:p w14:paraId="0514B53B">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3.完善“一细则”。</w:t>
      </w:r>
      <w:r>
        <w:rPr>
          <w:rFonts w:hint="eastAsia" w:ascii="仿宋_GB2312" w:eastAsia="仿宋_GB2312"/>
          <w:sz w:val="32"/>
          <w:szCs w:val="32"/>
        </w:rPr>
        <w:t>对接省、市业务主管部门制定的随机抽查工作细则或指引，结合本部门、本单位实际，制定完善随机抽查工作实施细则。</w:t>
      </w:r>
    </w:p>
    <w:p w14:paraId="2D49DDF9">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4.涉企信息公示与共享。</w:t>
      </w:r>
      <w:r>
        <w:rPr>
          <w:rFonts w:hint="eastAsia" w:ascii="仿宋_GB2312" w:eastAsia="仿宋_GB2312"/>
          <w:sz w:val="32"/>
          <w:szCs w:val="32"/>
        </w:rPr>
        <w:t>要按照统一部署，提前将年度抽查工作计划和抽查事项清单在本级政府门户网站政务公开栏目下“双随机</w:t>
      </w:r>
      <w:r>
        <w:rPr>
          <w:rFonts w:hint="eastAsia" w:ascii="仿宋_GB2312" w:eastAsia="仿宋_GB2312"/>
          <w:sz w:val="32"/>
          <w:szCs w:val="32"/>
          <w:lang w:eastAsia="zh-CN"/>
        </w:rPr>
        <w:t>、</w:t>
      </w:r>
      <w:r>
        <w:rPr>
          <w:rFonts w:hint="eastAsia" w:ascii="仿宋_GB2312" w:eastAsia="仿宋_GB2312"/>
          <w:sz w:val="32"/>
          <w:szCs w:val="32"/>
        </w:rPr>
        <w:t>一公开”专栏以及部门门户网站公布，按照“谁产生、谁提供、谁负责”的原则，抽查结果信息要在20个工作日内全部录入福州市公共信用信息平台（大数据平台），然后推送至“国家企业信用信息公示系统（福建）”统一归集在企业名下，依法向社会公示，接受社会监督。</w:t>
      </w:r>
    </w:p>
    <w:p w14:paraId="79D08DD6">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（二）健全事中事后监管相关配套措施</w:t>
      </w:r>
    </w:p>
    <w:p w14:paraId="2E87D069">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在全面推行“双随机</w:t>
      </w:r>
      <w:r>
        <w:rPr>
          <w:rFonts w:hint="eastAsia" w:ascii="仿宋_GB2312" w:eastAsia="仿宋_GB2312"/>
          <w:sz w:val="32"/>
          <w:szCs w:val="32"/>
          <w:lang w:eastAsia="zh-CN"/>
        </w:rPr>
        <w:t>、</w:t>
      </w:r>
      <w:r>
        <w:rPr>
          <w:rFonts w:hint="eastAsia" w:ascii="仿宋_GB2312" w:eastAsia="仿宋_GB2312"/>
          <w:sz w:val="32"/>
          <w:szCs w:val="32"/>
        </w:rPr>
        <w:t>一公开”监管机制的同时，推动建立综合监管智能监管、信用监管等事中事后监管的联动机制，强化监管结果运用，形成监管合力。</w:t>
      </w:r>
    </w:p>
    <w:p w14:paraId="67558712">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1.建立综合监管联动机制。</w:t>
      </w:r>
      <w:r>
        <w:rPr>
          <w:rFonts w:hint="eastAsia" w:ascii="仿宋_GB2312" w:eastAsia="仿宋_GB2312"/>
          <w:sz w:val="32"/>
          <w:szCs w:val="32"/>
        </w:rPr>
        <w:t>开展多种综合监管执法模式，市、县级文化和旅游行政管理部门可结合本地实际，采取多部门联合抽查机制，协调组织本行政区域内其他相关部门或上下级文化和旅游行政管理部门开展联合抽查。按照“双随机”要求，制定并实施年度联合抽查计划，对同一市场主体涉及多个部门、多个检查事项的，原则上应一次性完成，提高执法监督效能。</w:t>
      </w:r>
    </w:p>
    <w:p w14:paraId="72E860E6">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2.建立智能化监管机制。</w:t>
      </w:r>
      <w:r>
        <w:rPr>
          <w:rFonts w:hint="eastAsia" w:ascii="仿宋_GB2312" w:eastAsia="仿宋_GB2312"/>
          <w:sz w:val="32"/>
          <w:szCs w:val="32"/>
        </w:rPr>
        <w:t>运用大数据、云计算、物联网等信息化手段，探索实行“互联网+监管”，提高监管效能。确定抽查重点的智能化。通过对数据的综合分析确定重点抽查事项和抽查对象，以信息化、智能化提升随机抽查的效率和效果。实现抽取过程的智能化。通过“智能化”实现随机抽取过程永久留痕，违规抽查责任可倒查，提升随机抽查的效率和效果。实现检查手段的智能化。通过信息比对、数据检索、网络搜索等新型技术手段，依法严格限制监管部门、监管人员的自由裁量权，提高监管的公正性和有效性。</w:t>
      </w:r>
    </w:p>
    <w:p w14:paraId="53785E95">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3.建立标准化管理机制。</w:t>
      </w:r>
      <w:r>
        <w:rPr>
          <w:rFonts w:hint="eastAsia" w:ascii="仿宋_GB2312" w:eastAsia="仿宋_GB2312"/>
          <w:sz w:val="32"/>
          <w:szCs w:val="32"/>
        </w:rPr>
        <w:t>以标准化为手段，推进实施《</w:t>
      </w:r>
      <w:r>
        <w:rPr>
          <w:rFonts w:hint="eastAsia" w:ascii="仿宋_GB2312" w:eastAsia="仿宋_GB2312"/>
          <w:sz w:val="32"/>
          <w:szCs w:val="32"/>
          <w:lang w:eastAsia="zh-CN"/>
        </w:rPr>
        <w:t>“</w:t>
      </w:r>
      <w:r>
        <w:rPr>
          <w:rFonts w:hint="eastAsia" w:ascii="仿宋_GB2312" w:eastAsia="仿宋_GB2312"/>
          <w:sz w:val="32"/>
          <w:szCs w:val="32"/>
        </w:rPr>
        <w:t>双随机</w:t>
      </w:r>
      <w:r>
        <w:rPr>
          <w:rFonts w:hint="eastAsia" w:ascii="仿宋_GB2312" w:eastAsia="仿宋_GB2312"/>
          <w:sz w:val="32"/>
          <w:szCs w:val="32"/>
          <w:lang w:eastAsia="zh-CN"/>
        </w:rPr>
        <w:t>、</w:t>
      </w:r>
      <w:r>
        <w:rPr>
          <w:rFonts w:hint="eastAsia" w:ascii="仿宋_GB2312" w:eastAsia="仿宋_GB2312"/>
          <w:sz w:val="32"/>
          <w:szCs w:val="32"/>
        </w:rPr>
        <w:t>一公开</w:t>
      </w:r>
      <w:r>
        <w:rPr>
          <w:rFonts w:hint="eastAsia" w:ascii="仿宋_GB2312" w:eastAsia="仿宋_GB2312"/>
          <w:sz w:val="32"/>
          <w:szCs w:val="32"/>
          <w:lang w:eastAsia="zh-CN"/>
        </w:rPr>
        <w:t>”</w:t>
      </w:r>
      <w:r>
        <w:rPr>
          <w:rFonts w:hint="eastAsia" w:ascii="仿宋_GB2312" w:eastAsia="仿宋_GB2312"/>
          <w:sz w:val="32"/>
          <w:szCs w:val="32"/>
        </w:rPr>
        <w:t>抽查工作细则》《</w:t>
      </w:r>
      <w:r>
        <w:rPr>
          <w:rFonts w:hint="eastAsia" w:ascii="仿宋_GB2312" w:eastAsia="仿宋_GB2312"/>
          <w:sz w:val="32"/>
          <w:szCs w:val="32"/>
          <w:lang w:eastAsia="zh-CN"/>
        </w:rPr>
        <w:t>“</w:t>
      </w:r>
      <w:r>
        <w:rPr>
          <w:rFonts w:hint="eastAsia" w:ascii="仿宋_GB2312" w:eastAsia="仿宋_GB2312"/>
          <w:sz w:val="32"/>
          <w:szCs w:val="32"/>
        </w:rPr>
        <w:t>双随机</w:t>
      </w:r>
      <w:r>
        <w:rPr>
          <w:rFonts w:hint="eastAsia" w:ascii="仿宋_GB2312" w:eastAsia="仿宋_GB2312"/>
          <w:sz w:val="32"/>
          <w:szCs w:val="32"/>
          <w:lang w:eastAsia="zh-CN"/>
        </w:rPr>
        <w:t>、</w:t>
      </w:r>
      <w:r>
        <w:rPr>
          <w:rFonts w:hint="eastAsia" w:ascii="仿宋_GB2312" w:eastAsia="仿宋_GB2312"/>
          <w:sz w:val="32"/>
          <w:szCs w:val="32"/>
        </w:rPr>
        <w:t>一公开</w:t>
      </w:r>
      <w:r>
        <w:rPr>
          <w:rFonts w:hint="eastAsia" w:ascii="仿宋_GB2312" w:eastAsia="仿宋_GB2312"/>
          <w:sz w:val="32"/>
          <w:szCs w:val="32"/>
          <w:lang w:eastAsia="zh-CN"/>
        </w:rPr>
        <w:t>”</w:t>
      </w:r>
      <w:r>
        <w:rPr>
          <w:rFonts w:hint="eastAsia" w:ascii="仿宋_GB2312" w:eastAsia="仿宋_GB2312"/>
          <w:sz w:val="32"/>
          <w:szCs w:val="32"/>
        </w:rPr>
        <w:t>抽查工作流程》《</w:t>
      </w:r>
      <w:r>
        <w:rPr>
          <w:rFonts w:hint="eastAsia" w:ascii="仿宋_GB2312" w:eastAsia="仿宋_GB2312"/>
          <w:sz w:val="32"/>
          <w:szCs w:val="32"/>
          <w:lang w:eastAsia="zh-CN"/>
        </w:rPr>
        <w:t>“</w:t>
      </w:r>
      <w:r>
        <w:rPr>
          <w:rFonts w:hint="eastAsia" w:ascii="仿宋_GB2312" w:eastAsia="仿宋_GB2312"/>
          <w:sz w:val="32"/>
          <w:szCs w:val="32"/>
        </w:rPr>
        <w:t>双随机</w:t>
      </w:r>
      <w:r>
        <w:rPr>
          <w:rFonts w:hint="eastAsia" w:ascii="仿宋_GB2312" w:eastAsia="仿宋_GB2312"/>
          <w:sz w:val="32"/>
          <w:szCs w:val="32"/>
          <w:lang w:eastAsia="zh-CN"/>
        </w:rPr>
        <w:t>、</w:t>
      </w:r>
      <w:r>
        <w:rPr>
          <w:rFonts w:hint="eastAsia" w:ascii="仿宋_GB2312" w:eastAsia="仿宋_GB2312"/>
          <w:sz w:val="32"/>
          <w:szCs w:val="32"/>
        </w:rPr>
        <w:t>一公开</w:t>
      </w:r>
      <w:r>
        <w:rPr>
          <w:rFonts w:hint="eastAsia" w:ascii="仿宋_GB2312" w:eastAsia="仿宋_GB2312"/>
          <w:sz w:val="32"/>
          <w:szCs w:val="32"/>
          <w:lang w:eastAsia="zh-CN"/>
        </w:rPr>
        <w:t>”</w:t>
      </w:r>
      <w:r>
        <w:rPr>
          <w:rFonts w:hint="eastAsia" w:ascii="仿宋_GB2312" w:eastAsia="仿宋_GB2312"/>
          <w:sz w:val="32"/>
          <w:szCs w:val="32"/>
        </w:rPr>
        <w:t>抽查事项》等“双随机</w:t>
      </w:r>
      <w:r>
        <w:rPr>
          <w:rFonts w:hint="eastAsia" w:ascii="仿宋_GB2312" w:eastAsia="仿宋_GB2312"/>
          <w:sz w:val="32"/>
          <w:szCs w:val="32"/>
          <w:lang w:eastAsia="zh-CN"/>
        </w:rPr>
        <w:t>、</w:t>
      </w:r>
      <w:r>
        <w:rPr>
          <w:rFonts w:hint="eastAsia" w:ascii="仿宋_GB2312" w:eastAsia="仿宋_GB2312"/>
          <w:sz w:val="32"/>
          <w:szCs w:val="32"/>
        </w:rPr>
        <w:t>一公开”抽查工作相关制度规定的标准化转化工作，建立起“双随机</w:t>
      </w:r>
      <w:r>
        <w:rPr>
          <w:rFonts w:hint="eastAsia" w:ascii="仿宋_GB2312" w:eastAsia="仿宋_GB2312"/>
          <w:sz w:val="32"/>
          <w:szCs w:val="32"/>
          <w:lang w:eastAsia="zh-CN"/>
        </w:rPr>
        <w:t>、</w:t>
      </w:r>
      <w:r>
        <w:rPr>
          <w:rFonts w:hint="eastAsia" w:ascii="仿宋_GB2312" w:eastAsia="仿宋_GB2312"/>
          <w:sz w:val="32"/>
          <w:szCs w:val="32"/>
        </w:rPr>
        <w:t>一公开”抽查工作的标准化模式。通过标准化管理，健全和落实“双随机、一公开”抽查机制，推动执法人员标准操作、规范操作，切实解决执法人员“看的懂、会检查”问题。</w:t>
      </w:r>
    </w:p>
    <w:p w14:paraId="16977398">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（三）确定年度重点监管事项和任务</w:t>
      </w:r>
    </w:p>
    <w:p w14:paraId="7A8F9F3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要结合推进行政审批“三集中”改革，推动本部门行政审批与监管职责相对分离，进一步明确重点监管内容，主要包括：监管责任处室、重点监管事项、年度重点监管任务和监管计划。</w:t>
      </w:r>
    </w:p>
    <w:p w14:paraId="450F761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对涉及公共安全、经济安全、生态安全、生产安全和意识形态安全的事项要重点监管。对跨层级的监管事项，要层层落实全面监管责任，健全上下级联动监管制度；对跨部门的监管事项，开展联合检查，要明确一个重点牵头部门，环环相扣、避免脱节，切实落实多部门安全监管责任，严防各类安全事故发生。</w:t>
      </w:r>
    </w:p>
    <w:p w14:paraId="79CE4864">
      <w:pPr>
        <w:spacing w:line="600" w:lineRule="exact"/>
        <w:ind w:firstLine="640" w:firstLineChars="200"/>
        <w:rPr>
          <w:rFonts w:hint="eastAsia" w:ascii="黑体" w:eastAsia="黑体"/>
          <w:sz w:val="32"/>
          <w:szCs w:val="32"/>
        </w:rPr>
      </w:pPr>
      <w:r>
        <w:rPr>
          <w:rFonts w:hint="eastAsia" w:ascii="黑体" w:eastAsia="黑体"/>
          <w:sz w:val="32"/>
          <w:szCs w:val="32"/>
        </w:rPr>
        <w:t>三、有关要求</w:t>
      </w:r>
    </w:p>
    <w:p w14:paraId="3C1F6AB6">
      <w:pPr>
        <w:spacing w:line="600" w:lineRule="exact"/>
        <w:ind w:firstLine="643" w:firstLineChars="200"/>
        <w:rPr>
          <w:rFonts w:hint="eastAsia" w:ascii="仿宋_GB2312" w:eastAsia="仿宋_GB2312"/>
          <w:sz w:val="32"/>
          <w:szCs w:val="32"/>
        </w:rPr>
      </w:pPr>
      <w:r>
        <w:rPr>
          <w:rFonts w:hint="eastAsia" w:ascii="楷体_GB2312" w:eastAsia="楷体_GB2312"/>
          <w:b/>
          <w:sz w:val="32"/>
          <w:szCs w:val="32"/>
        </w:rPr>
        <w:t>（一）加强组织领导。</w:t>
      </w:r>
      <w:r>
        <w:rPr>
          <w:rFonts w:hint="eastAsia" w:ascii="仿宋_GB2312" w:eastAsia="仿宋_GB2312"/>
          <w:sz w:val="32"/>
          <w:szCs w:val="32"/>
        </w:rPr>
        <w:t>推广随机抽查是简政放权、放管结合、优化服务的重要举措。各单位要高度重视，把实现“双随机</w:t>
      </w:r>
      <w:r>
        <w:rPr>
          <w:rFonts w:hint="eastAsia" w:ascii="仿宋_GB2312" w:eastAsia="仿宋_GB2312"/>
          <w:sz w:val="32"/>
          <w:szCs w:val="32"/>
          <w:lang w:eastAsia="zh-CN"/>
        </w:rPr>
        <w:t>、</w:t>
      </w:r>
      <w:r>
        <w:rPr>
          <w:rFonts w:hint="eastAsia" w:ascii="仿宋_GB2312" w:eastAsia="仿宋_GB2312"/>
          <w:sz w:val="32"/>
          <w:szCs w:val="32"/>
        </w:rPr>
        <w:t>一公开”监管全覆盖，加强事中事后监管工作，作为推进“放管服”改革、转变政府职能的重要抓手。建立健全相应工作机制，制定明确的年度抽查计划，充实并合理调配一线执法检查力量，推进综合执法，加强跨部门协同配合，不断提高检查水平，切实把随机抽查监管落到实处。</w:t>
      </w:r>
    </w:p>
    <w:p w14:paraId="69F3FB04">
      <w:pPr>
        <w:spacing w:line="600" w:lineRule="exact"/>
        <w:ind w:firstLine="643" w:firstLineChars="200"/>
        <w:rPr>
          <w:rFonts w:hint="eastAsia" w:ascii="仿宋_GB2312" w:eastAsia="仿宋_GB2312"/>
          <w:sz w:val="32"/>
          <w:szCs w:val="32"/>
        </w:rPr>
      </w:pPr>
      <w:r>
        <w:rPr>
          <w:rFonts w:hint="eastAsia" w:ascii="楷体_GB2312" w:eastAsia="楷体_GB2312"/>
          <w:b/>
          <w:sz w:val="32"/>
          <w:szCs w:val="32"/>
        </w:rPr>
        <w:t>（二）明确工作责任。</w:t>
      </w:r>
      <w:r>
        <w:rPr>
          <w:rFonts w:hint="eastAsia" w:ascii="仿宋_GB2312" w:eastAsia="仿宋_GB2312"/>
          <w:sz w:val="32"/>
          <w:szCs w:val="32"/>
        </w:rPr>
        <w:t>各单位是本辖区内文旅市场事中事后监管工作的法定责任主体，主要领导是第一责任人，职能处（科）室主要负责人是直接责任人。要切实加强组织领导，统筹协调本级双随机抽查监管工作，建立健全相应的工作机制，做到工作方案亲自部署、关键环节亲自协调、落实情况亲自督查，狠抓监管工作落实。</w:t>
      </w:r>
    </w:p>
    <w:p w14:paraId="15D628D5">
      <w:pPr>
        <w:spacing w:line="600" w:lineRule="exact"/>
        <w:ind w:firstLine="643" w:firstLineChars="200"/>
        <w:rPr>
          <w:rFonts w:hint="eastAsia" w:ascii="仿宋_GB2312" w:eastAsia="仿宋_GB2312"/>
          <w:sz w:val="32"/>
          <w:szCs w:val="32"/>
        </w:rPr>
      </w:pPr>
      <w:r>
        <w:rPr>
          <w:rFonts w:hint="eastAsia" w:ascii="楷体_GB2312" w:eastAsia="楷体_GB2312"/>
          <w:b/>
          <w:sz w:val="32"/>
          <w:szCs w:val="32"/>
        </w:rPr>
        <w:t>（三）强化督促指导。</w:t>
      </w:r>
      <w:r>
        <w:rPr>
          <w:rFonts w:hint="eastAsia" w:ascii="仿宋_GB2312" w:eastAsia="仿宋_GB2312"/>
          <w:sz w:val="32"/>
          <w:szCs w:val="32"/>
        </w:rPr>
        <w:t>各单位要加强对随机抽查工作的指导和督查，确保工作责任到位、任务落实。同时，要积极创新抽查监管方式，及时总结推广工作经验，切实帮助基层解决实际问题。要加大宣传力度，积极营造良好的社会氛围。要加强执法人员培训，不断提高执法能力。</w:t>
      </w:r>
    </w:p>
    <w:p w14:paraId="1BD873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550A3"/>
    <w:rsid w:val="00370C64"/>
    <w:rsid w:val="00602A8E"/>
    <w:rsid w:val="00702392"/>
    <w:rsid w:val="00927995"/>
    <w:rsid w:val="00FB2B12"/>
    <w:rsid w:val="013A67BA"/>
    <w:rsid w:val="0164051B"/>
    <w:rsid w:val="018C1E79"/>
    <w:rsid w:val="019D3217"/>
    <w:rsid w:val="01AB7EBB"/>
    <w:rsid w:val="01DA19F8"/>
    <w:rsid w:val="024D7B62"/>
    <w:rsid w:val="029E5C6B"/>
    <w:rsid w:val="02A02336"/>
    <w:rsid w:val="02F20012"/>
    <w:rsid w:val="032B7F0F"/>
    <w:rsid w:val="03351FDC"/>
    <w:rsid w:val="03405CC9"/>
    <w:rsid w:val="034A332E"/>
    <w:rsid w:val="035E2903"/>
    <w:rsid w:val="03AA6827"/>
    <w:rsid w:val="03AF65BB"/>
    <w:rsid w:val="03FB4D8B"/>
    <w:rsid w:val="040062B5"/>
    <w:rsid w:val="040B208B"/>
    <w:rsid w:val="04182794"/>
    <w:rsid w:val="041C4AC6"/>
    <w:rsid w:val="04280B09"/>
    <w:rsid w:val="04304214"/>
    <w:rsid w:val="0440261F"/>
    <w:rsid w:val="04433DB1"/>
    <w:rsid w:val="045B6DD5"/>
    <w:rsid w:val="048F31C4"/>
    <w:rsid w:val="04D561D1"/>
    <w:rsid w:val="05600EC5"/>
    <w:rsid w:val="05631F7B"/>
    <w:rsid w:val="056E00FC"/>
    <w:rsid w:val="05895D9F"/>
    <w:rsid w:val="05973216"/>
    <w:rsid w:val="05A300A8"/>
    <w:rsid w:val="05A51783"/>
    <w:rsid w:val="05D17D58"/>
    <w:rsid w:val="05E308CA"/>
    <w:rsid w:val="06361EC7"/>
    <w:rsid w:val="067F18EB"/>
    <w:rsid w:val="06A23567"/>
    <w:rsid w:val="06C14BB1"/>
    <w:rsid w:val="06C704C4"/>
    <w:rsid w:val="06CA5F76"/>
    <w:rsid w:val="07171CEF"/>
    <w:rsid w:val="071748E7"/>
    <w:rsid w:val="078D436E"/>
    <w:rsid w:val="0792247E"/>
    <w:rsid w:val="08276485"/>
    <w:rsid w:val="082864A3"/>
    <w:rsid w:val="08636F01"/>
    <w:rsid w:val="08862F8D"/>
    <w:rsid w:val="08903B6A"/>
    <w:rsid w:val="089C43EF"/>
    <w:rsid w:val="08CC0122"/>
    <w:rsid w:val="08E37983"/>
    <w:rsid w:val="08F457AB"/>
    <w:rsid w:val="0925544E"/>
    <w:rsid w:val="09610EF1"/>
    <w:rsid w:val="09A36492"/>
    <w:rsid w:val="09AD5A3C"/>
    <w:rsid w:val="09C86B33"/>
    <w:rsid w:val="0A0D5BDF"/>
    <w:rsid w:val="0A320DFE"/>
    <w:rsid w:val="0A34170D"/>
    <w:rsid w:val="0A342122"/>
    <w:rsid w:val="0A690B68"/>
    <w:rsid w:val="0AA8200A"/>
    <w:rsid w:val="0AC10D0F"/>
    <w:rsid w:val="0AE97DDB"/>
    <w:rsid w:val="0B5D7645"/>
    <w:rsid w:val="0B5E0371"/>
    <w:rsid w:val="0B614800"/>
    <w:rsid w:val="0B624FBC"/>
    <w:rsid w:val="0B7F14DA"/>
    <w:rsid w:val="0B8837AC"/>
    <w:rsid w:val="0BAC7B87"/>
    <w:rsid w:val="0BCB1422"/>
    <w:rsid w:val="0BF72DDA"/>
    <w:rsid w:val="0C19375E"/>
    <w:rsid w:val="0C1D3A73"/>
    <w:rsid w:val="0C317319"/>
    <w:rsid w:val="0C355D4E"/>
    <w:rsid w:val="0C4F1C7B"/>
    <w:rsid w:val="0CB70B72"/>
    <w:rsid w:val="0CD32A1D"/>
    <w:rsid w:val="0CFD7054"/>
    <w:rsid w:val="0D162880"/>
    <w:rsid w:val="0D674254"/>
    <w:rsid w:val="0E036769"/>
    <w:rsid w:val="0E051CBE"/>
    <w:rsid w:val="0E0C2470"/>
    <w:rsid w:val="0E216602"/>
    <w:rsid w:val="0E2C14C6"/>
    <w:rsid w:val="0E3B3FAD"/>
    <w:rsid w:val="0E8455C1"/>
    <w:rsid w:val="0EEC6504"/>
    <w:rsid w:val="0EED6D77"/>
    <w:rsid w:val="0EF33939"/>
    <w:rsid w:val="0F0E2F1D"/>
    <w:rsid w:val="0F356619"/>
    <w:rsid w:val="0F4149EA"/>
    <w:rsid w:val="0F4B0548"/>
    <w:rsid w:val="0FA376F0"/>
    <w:rsid w:val="0FDA7DF2"/>
    <w:rsid w:val="0FF6228B"/>
    <w:rsid w:val="10054BFC"/>
    <w:rsid w:val="100844E8"/>
    <w:rsid w:val="100D41FD"/>
    <w:rsid w:val="10226041"/>
    <w:rsid w:val="10351315"/>
    <w:rsid w:val="104672C1"/>
    <w:rsid w:val="105468B8"/>
    <w:rsid w:val="10812BEE"/>
    <w:rsid w:val="108A7AFA"/>
    <w:rsid w:val="109207FA"/>
    <w:rsid w:val="10AE2398"/>
    <w:rsid w:val="10FA33B9"/>
    <w:rsid w:val="11441215"/>
    <w:rsid w:val="11F55FD1"/>
    <w:rsid w:val="120004F4"/>
    <w:rsid w:val="121D53A0"/>
    <w:rsid w:val="12404AE3"/>
    <w:rsid w:val="12937ACB"/>
    <w:rsid w:val="12AE4CF9"/>
    <w:rsid w:val="12DF1E90"/>
    <w:rsid w:val="12EA4918"/>
    <w:rsid w:val="137550A3"/>
    <w:rsid w:val="13872EE8"/>
    <w:rsid w:val="13A54E9E"/>
    <w:rsid w:val="13CE5E36"/>
    <w:rsid w:val="14460533"/>
    <w:rsid w:val="146C5A98"/>
    <w:rsid w:val="14755DB0"/>
    <w:rsid w:val="1489474E"/>
    <w:rsid w:val="14D3370B"/>
    <w:rsid w:val="15030D73"/>
    <w:rsid w:val="15097F3E"/>
    <w:rsid w:val="153448EF"/>
    <w:rsid w:val="158B65FC"/>
    <w:rsid w:val="15C627C4"/>
    <w:rsid w:val="15F14869"/>
    <w:rsid w:val="15FE7D0E"/>
    <w:rsid w:val="161054BE"/>
    <w:rsid w:val="16266E2F"/>
    <w:rsid w:val="166361B5"/>
    <w:rsid w:val="167016C4"/>
    <w:rsid w:val="16872185"/>
    <w:rsid w:val="16A701B5"/>
    <w:rsid w:val="16F8361A"/>
    <w:rsid w:val="1742228E"/>
    <w:rsid w:val="1749003A"/>
    <w:rsid w:val="174E0D02"/>
    <w:rsid w:val="17514474"/>
    <w:rsid w:val="17920B48"/>
    <w:rsid w:val="17A12282"/>
    <w:rsid w:val="17B32139"/>
    <w:rsid w:val="17CF5349"/>
    <w:rsid w:val="17E755BE"/>
    <w:rsid w:val="17ED39D1"/>
    <w:rsid w:val="17F46AF5"/>
    <w:rsid w:val="18284A2D"/>
    <w:rsid w:val="18701CF9"/>
    <w:rsid w:val="187376DF"/>
    <w:rsid w:val="18892BEC"/>
    <w:rsid w:val="188F133B"/>
    <w:rsid w:val="189072E0"/>
    <w:rsid w:val="18C22AAA"/>
    <w:rsid w:val="18FC482F"/>
    <w:rsid w:val="18FF3D5F"/>
    <w:rsid w:val="192128D1"/>
    <w:rsid w:val="194068D7"/>
    <w:rsid w:val="19414747"/>
    <w:rsid w:val="194C6772"/>
    <w:rsid w:val="19515B14"/>
    <w:rsid w:val="199A5A98"/>
    <w:rsid w:val="1A4929C4"/>
    <w:rsid w:val="1A8C73AC"/>
    <w:rsid w:val="1AAC2930"/>
    <w:rsid w:val="1AB556BA"/>
    <w:rsid w:val="1ACC0E3B"/>
    <w:rsid w:val="1B9B65DB"/>
    <w:rsid w:val="1BEA0F2C"/>
    <w:rsid w:val="1C256A4D"/>
    <w:rsid w:val="1C421BBC"/>
    <w:rsid w:val="1C4244B0"/>
    <w:rsid w:val="1C592DC1"/>
    <w:rsid w:val="1C8E54CA"/>
    <w:rsid w:val="1C9A2FAB"/>
    <w:rsid w:val="1CC436CC"/>
    <w:rsid w:val="1CEF2409"/>
    <w:rsid w:val="1CF32692"/>
    <w:rsid w:val="1D3B119A"/>
    <w:rsid w:val="1D523E82"/>
    <w:rsid w:val="1D58066D"/>
    <w:rsid w:val="1D7864A4"/>
    <w:rsid w:val="1D847CA9"/>
    <w:rsid w:val="1E07605A"/>
    <w:rsid w:val="1E325E95"/>
    <w:rsid w:val="1E432C74"/>
    <w:rsid w:val="1E4E6B79"/>
    <w:rsid w:val="1E621F3D"/>
    <w:rsid w:val="1E9864A6"/>
    <w:rsid w:val="1EA30AE0"/>
    <w:rsid w:val="1EB260B1"/>
    <w:rsid w:val="1EFC021B"/>
    <w:rsid w:val="1F140A02"/>
    <w:rsid w:val="1F87327E"/>
    <w:rsid w:val="1F894C0E"/>
    <w:rsid w:val="204F4922"/>
    <w:rsid w:val="208843B4"/>
    <w:rsid w:val="20D6097F"/>
    <w:rsid w:val="211106B7"/>
    <w:rsid w:val="21191FEF"/>
    <w:rsid w:val="2132620F"/>
    <w:rsid w:val="21671F29"/>
    <w:rsid w:val="216D2F95"/>
    <w:rsid w:val="21D55D36"/>
    <w:rsid w:val="222017F9"/>
    <w:rsid w:val="22AE6177"/>
    <w:rsid w:val="22CE2475"/>
    <w:rsid w:val="22D93FFE"/>
    <w:rsid w:val="231535E4"/>
    <w:rsid w:val="232758A3"/>
    <w:rsid w:val="232D093D"/>
    <w:rsid w:val="235762F8"/>
    <w:rsid w:val="23832D5D"/>
    <w:rsid w:val="23A51C46"/>
    <w:rsid w:val="23E52FD4"/>
    <w:rsid w:val="241828CF"/>
    <w:rsid w:val="24824751"/>
    <w:rsid w:val="2485465F"/>
    <w:rsid w:val="252B3AE3"/>
    <w:rsid w:val="253E702A"/>
    <w:rsid w:val="25543301"/>
    <w:rsid w:val="2560638B"/>
    <w:rsid w:val="25A21265"/>
    <w:rsid w:val="25D51CF8"/>
    <w:rsid w:val="26142A91"/>
    <w:rsid w:val="266E06FF"/>
    <w:rsid w:val="270A7A4E"/>
    <w:rsid w:val="27225E3B"/>
    <w:rsid w:val="2757197D"/>
    <w:rsid w:val="2788630A"/>
    <w:rsid w:val="27B106FD"/>
    <w:rsid w:val="27B5192C"/>
    <w:rsid w:val="27BD15D8"/>
    <w:rsid w:val="27F928BF"/>
    <w:rsid w:val="284E5555"/>
    <w:rsid w:val="28573C12"/>
    <w:rsid w:val="28632A4D"/>
    <w:rsid w:val="28A61294"/>
    <w:rsid w:val="28B14701"/>
    <w:rsid w:val="28C42011"/>
    <w:rsid w:val="28D20E5F"/>
    <w:rsid w:val="28E56AF5"/>
    <w:rsid w:val="28FE28F6"/>
    <w:rsid w:val="294C3C37"/>
    <w:rsid w:val="29964FE2"/>
    <w:rsid w:val="299C6A9A"/>
    <w:rsid w:val="29EF5597"/>
    <w:rsid w:val="2A0C4F8F"/>
    <w:rsid w:val="2A180312"/>
    <w:rsid w:val="2A2E5445"/>
    <w:rsid w:val="2A692A65"/>
    <w:rsid w:val="2A7A4C48"/>
    <w:rsid w:val="2AA51356"/>
    <w:rsid w:val="2AE30027"/>
    <w:rsid w:val="2AE95AA0"/>
    <w:rsid w:val="2B077884"/>
    <w:rsid w:val="2B0A07E3"/>
    <w:rsid w:val="2B0F007B"/>
    <w:rsid w:val="2B2D44AA"/>
    <w:rsid w:val="2B30693B"/>
    <w:rsid w:val="2B3C0028"/>
    <w:rsid w:val="2B6A454B"/>
    <w:rsid w:val="2B7560D3"/>
    <w:rsid w:val="2BFF48E7"/>
    <w:rsid w:val="2C23383E"/>
    <w:rsid w:val="2C3B34CE"/>
    <w:rsid w:val="2C45091C"/>
    <w:rsid w:val="2C5D216B"/>
    <w:rsid w:val="2C9377C7"/>
    <w:rsid w:val="2C950FD2"/>
    <w:rsid w:val="2CC26F37"/>
    <w:rsid w:val="2CCC089F"/>
    <w:rsid w:val="2CDA0575"/>
    <w:rsid w:val="2D0A2695"/>
    <w:rsid w:val="2D481441"/>
    <w:rsid w:val="2D627622"/>
    <w:rsid w:val="2D9A257F"/>
    <w:rsid w:val="2D9A4E00"/>
    <w:rsid w:val="2DA50FE2"/>
    <w:rsid w:val="2E067BB0"/>
    <w:rsid w:val="2E8C185F"/>
    <w:rsid w:val="2ED003E7"/>
    <w:rsid w:val="2EDA54D4"/>
    <w:rsid w:val="2EDB5FEA"/>
    <w:rsid w:val="2F006337"/>
    <w:rsid w:val="2F014130"/>
    <w:rsid w:val="2F6654A7"/>
    <w:rsid w:val="2FFA3FEE"/>
    <w:rsid w:val="30063C36"/>
    <w:rsid w:val="302361B9"/>
    <w:rsid w:val="307503C5"/>
    <w:rsid w:val="30762F9C"/>
    <w:rsid w:val="30926563"/>
    <w:rsid w:val="30AC6D76"/>
    <w:rsid w:val="30DD2878"/>
    <w:rsid w:val="30DE2B57"/>
    <w:rsid w:val="30F85C09"/>
    <w:rsid w:val="310D40BD"/>
    <w:rsid w:val="3127016C"/>
    <w:rsid w:val="313556B1"/>
    <w:rsid w:val="313C10F6"/>
    <w:rsid w:val="31A91856"/>
    <w:rsid w:val="32161CA3"/>
    <w:rsid w:val="324F0AA9"/>
    <w:rsid w:val="32623058"/>
    <w:rsid w:val="32B33777"/>
    <w:rsid w:val="32B97125"/>
    <w:rsid w:val="32C473E2"/>
    <w:rsid w:val="32C515FE"/>
    <w:rsid w:val="331058B7"/>
    <w:rsid w:val="33292528"/>
    <w:rsid w:val="332E0106"/>
    <w:rsid w:val="33813FFA"/>
    <w:rsid w:val="33917422"/>
    <w:rsid w:val="33A325DC"/>
    <w:rsid w:val="33A379B4"/>
    <w:rsid w:val="33CC4C23"/>
    <w:rsid w:val="33D4201A"/>
    <w:rsid w:val="33DD03C5"/>
    <w:rsid w:val="34187CE1"/>
    <w:rsid w:val="34267E76"/>
    <w:rsid w:val="342B752D"/>
    <w:rsid w:val="34397DE2"/>
    <w:rsid w:val="34514326"/>
    <w:rsid w:val="356A6D92"/>
    <w:rsid w:val="359D5628"/>
    <w:rsid w:val="35AE021B"/>
    <w:rsid w:val="3609431B"/>
    <w:rsid w:val="361575F5"/>
    <w:rsid w:val="3665241F"/>
    <w:rsid w:val="366E610F"/>
    <w:rsid w:val="36741B45"/>
    <w:rsid w:val="367C7FD2"/>
    <w:rsid w:val="36DD287A"/>
    <w:rsid w:val="36DD3A39"/>
    <w:rsid w:val="377560B9"/>
    <w:rsid w:val="379C0649"/>
    <w:rsid w:val="379E48D8"/>
    <w:rsid w:val="37A83621"/>
    <w:rsid w:val="38060FB7"/>
    <w:rsid w:val="380B4650"/>
    <w:rsid w:val="38172170"/>
    <w:rsid w:val="38185A03"/>
    <w:rsid w:val="383A54CC"/>
    <w:rsid w:val="38650177"/>
    <w:rsid w:val="38880C1F"/>
    <w:rsid w:val="38B0581C"/>
    <w:rsid w:val="38B57A52"/>
    <w:rsid w:val="38F92D26"/>
    <w:rsid w:val="39016217"/>
    <w:rsid w:val="39167C1D"/>
    <w:rsid w:val="39207897"/>
    <w:rsid w:val="393553DB"/>
    <w:rsid w:val="39536A90"/>
    <w:rsid w:val="39774426"/>
    <w:rsid w:val="397A1B4D"/>
    <w:rsid w:val="39953042"/>
    <w:rsid w:val="39EA02D4"/>
    <w:rsid w:val="39FE0746"/>
    <w:rsid w:val="3A39295E"/>
    <w:rsid w:val="3A3C6767"/>
    <w:rsid w:val="3A4E7DEC"/>
    <w:rsid w:val="3ACD35B3"/>
    <w:rsid w:val="3AD24C9C"/>
    <w:rsid w:val="3B4D777A"/>
    <w:rsid w:val="3B7E79F2"/>
    <w:rsid w:val="3B8539B0"/>
    <w:rsid w:val="3B8802CE"/>
    <w:rsid w:val="3BA53851"/>
    <w:rsid w:val="3BF3023A"/>
    <w:rsid w:val="3C0032D8"/>
    <w:rsid w:val="3C217024"/>
    <w:rsid w:val="3C2A1F04"/>
    <w:rsid w:val="3C3E4174"/>
    <w:rsid w:val="3C3F2874"/>
    <w:rsid w:val="3C497A12"/>
    <w:rsid w:val="3C9C5E03"/>
    <w:rsid w:val="3CF67F81"/>
    <w:rsid w:val="3CF7539C"/>
    <w:rsid w:val="3D0C6B4B"/>
    <w:rsid w:val="3D1243DD"/>
    <w:rsid w:val="3D2A1A25"/>
    <w:rsid w:val="3D6C5624"/>
    <w:rsid w:val="3D7823E8"/>
    <w:rsid w:val="3D910F43"/>
    <w:rsid w:val="3DA60CC6"/>
    <w:rsid w:val="3DB37FC7"/>
    <w:rsid w:val="3DD03080"/>
    <w:rsid w:val="3E09313B"/>
    <w:rsid w:val="3E28390F"/>
    <w:rsid w:val="3E4021B8"/>
    <w:rsid w:val="3E6B50C2"/>
    <w:rsid w:val="3E8709C6"/>
    <w:rsid w:val="3E8D2166"/>
    <w:rsid w:val="3EA24220"/>
    <w:rsid w:val="3EA70D04"/>
    <w:rsid w:val="3EC77093"/>
    <w:rsid w:val="3F545314"/>
    <w:rsid w:val="3F5A1630"/>
    <w:rsid w:val="3F6457EC"/>
    <w:rsid w:val="3F7D6346"/>
    <w:rsid w:val="3F9B25D9"/>
    <w:rsid w:val="3FB55849"/>
    <w:rsid w:val="3FB95699"/>
    <w:rsid w:val="3FD21BCF"/>
    <w:rsid w:val="3FED18FE"/>
    <w:rsid w:val="407C00E7"/>
    <w:rsid w:val="40AB7444"/>
    <w:rsid w:val="41045E88"/>
    <w:rsid w:val="412040AA"/>
    <w:rsid w:val="41316819"/>
    <w:rsid w:val="41570435"/>
    <w:rsid w:val="419F47A8"/>
    <w:rsid w:val="422D49A0"/>
    <w:rsid w:val="424B32D0"/>
    <w:rsid w:val="42742F3E"/>
    <w:rsid w:val="42B432F9"/>
    <w:rsid w:val="42FD4D38"/>
    <w:rsid w:val="43014744"/>
    <w:rsid w:val="43152F01"/>
    <w:rsid w:val="433823EC"/>
    <w:rsid w:val="433F4BA9"/>
    <w:rsid w:val="43FE721A"/>
    <w:rsid w:val="44013337"/>
    <w:rsid w:val="445839D6"/>
    <w:rsid w:val="44A85660"/>
    <w:rsid w:val="44E65EFC"/>
    <w:rsid w:val="44F675DA"/>
    <w:rsid w:val="45164988"/>
    <w:rsid w:val="452A493E"/>
    <w:rsid w:val="452E31C8"/>
    <w:rsid w:val="453E7B99"/>
    <w:rsid w:val="453F0B79"/>
    <w:rsid w:val="457532DE"/>
    <w:rsid w:val="45A40B16"/>
    <w:rsid w:val="45C76743"/>
    <w:rsid w:val="45CB378A"/>
    <w:rsid w:val="45CC4FAF"/>
    <w:rsid w:val="45CE06CB"/>
    <w:rsid w:val="45FA1C4D"/>
    <w:rsid w:val="45FE4D79"/>
    <w:rsid w:val="46541FA1"/>
    <w:rsid w:val="466F5293"/>
    <w:rsid w:val="468232E3"/>
    <w:rsid w:val="469436A5"/>
    <w:rsid w:val="46C25369"/>
    <w:rsid w:val="47A065FA"/>
    <w:rsid w:val="47A436BF"/>
    <w:rsid w:val="47A75241"/>
    <w:rsid w:val="47B83C83"/>
    <w:rsid w:val="47C27F5D"/>
    <w:rsid w:val="47CD2D78"/>
    <w:rsid w:val="47D26317"/>
    <w:rsid w:val="47D3527F"/>
    <w:rsid w:val="47D810F3"/>
    <w:rsid w:val="47DE58A4"/>
    <w:rsid w:val="485359F0"/>
    <w:rsid w:val="48D36602"/>
    <w:rsid w:val="48EC7337"/>
    <w:rsid w:val="49421020"/>
    <w:rsid w:val="49646F3F"/>
    <w:rsid w:val="49B030C6"/>
    <w:rsid w:val="49F72A4E"/>
    <w:rsid w:val="4A7267D6"/>
    <w:rsid w:val="4A983AA7"/>
    <w:rsid w:val="4AD36E12"/>
    <w:rsid w:val="4B2E240F"/>
    <w:rsid w:val="4B376A45"/>
    <w:rsid w:val="4B42314A"/>
    <w:rsid w:val="4B6060A1"/>
    <w:rsid w:val="4B8F1BDE"/>
    <w:rsid w:val="4B9472D2"/>
    <w:rsid w:val="4C2E457F"/>
    <w:rsid w:val="4C451AB3"/>
    <w:rsid w:val="4C7261C6"/>
    <w:rsid w:val="4C98390E"/>
    <w:rsid w:val="4CC45CEA"/>
    <w:rsid w:val="4D0A1CE1"/>
    <w:rsid w:val="4D3D613C"/>
    <w:rsid w:val="4D507978"/>
    <w:rsid w:val="4D5D5239"/>
    <w:rsid w:val="4D795BC7"/>
    <w:rsid w:val="4DCE3876"/>
    <w:rsid w:val="4DCE7211"/>
    <w:rsid w:val="4DD02EE6"/>
    <w:rsid w:val="4DF33DC3"/>
    <w:rsid w:val="4E176154"/>
    <w:rsid w:val="4E425335"/>
    <w:rsid w:val="4E7872D0"/>
    <w:rsid w:val="4E8C1886"/>
    <w:rsid w:val="4EE03648"/>
    <w:rsid w:val="4F233309"/>
    <w:rsid w:val="4F2D17D0"/>
    <w:rsid w:val="4F4F7129"/>
    <w:rsid w:val="4F5E7401"/>
    <w:rsid w:val="4F7F359B"/>
    <w:rsid w:val="4F9E32B5"/>
    <w:rsid w:val="4FAC7CF0"/>
    <w:rsid w:val="4FDE31BE"/>
    <w:rsid w:val="4FF47632"/>
    <w:rsid w:val="500F3C07"/>
    <w:rsid w:val="504D44CE"/>
    <w:rsid w:val="509F2A36"/>
    <w:rsid w:val="50C92563"/>
    <w:rsid w:val="511741BA"/>
    <w:rsid w:val="512D1F94"/>
    <w:rsid w:val="51643B5A"/>
    <w:rsid w:val="518942EC"/>
    <w:rsid w:val="518D3436"/>
    <w:rsid w:val="519C7B13"/>
    <w:rsid w:val="51B11D5D"/>
    <w:rsid w:val="52211487"/>
    <w:rsid w:val="5235399F"/>
    <w:rsid w:val="5248654B"/>
    <w:rsid w:val="527732F5"/>
    <w:rsid w:val="52B96216"/>
    <w:rsid w:val="52D06339"/>
    <w:rsid w:val="52EA7755"/>
    <w:rsid w:val="532B0746"/>
    <w:rsid w:val="535D5F51"/>
    <w:rsid w:val="536D4C4B"/>
    <w:rsid w:val="53A437A8"/>
    <w:rsid w:val="53AC7DE2"/>
    <w:rsid w:val="53B701E6"/>
    <w:rsid w:val="53B74447"/>
    <w:rsid w:val="53E02824"/>
    <w:rsid w:val="54684BC3"/>
    <w:rsid w:val="54A46C00"/>
    <w:rsid w:val="54A519B0"/>
    <w:rsid w:val="54A63FC5"/>
    <w:rsid w:val="552A3CF7"/>
    <w:rsid w:val="5551773A"/>
    <w:rsid w:val="55587E1B"/>
    <w:rsid w:val="557F387A"/>
    <w:rsid w:val="55920A5D"/>
    <w:rsid w:val="55C80C19"/>
    <w:rsid w:val="560F545F"/>
    <w:rsid w:val="564207F5"/>
    <w:rsid w:val="564A0FD8"/>
    <w:rsid w:val="565B7728"/>
    <w:rsid w:val="56857EBC"/>
    <w:rsid w:val="569B02BC"/>
    <w:rsid w:val="56C541D3"/>
    <w:rsid w:val="56C61497"/>
    <w:rsid w:val="56D45396"/>
    <w:rsid w:val="57002C5E"/>
    <w:rsid w:val="576448DD"/>
    <w:rsid w:val="576F13FF"/>
    <w:rsid w:val="57813EBA"/>
    <w:rsid w:val="57A76FEE"/>
    <w:rsid w:val="57AC21B1"/>
    <w:rsid w:val="57D670B1"/>
    <w:rsid w:val="57DE3F7A"/>
    <w:rsid w:val="582262FB"/>
    <w:rsid w:val="5889103C"/>
    <w:rsid w:val="58BB424E"/>
    <w:rsid w:val="58DE7141"/>
    <w:rsid w:val="58FC5615"/>
    <w:rsid w:val="59451E4B"/>
    <w:rsid w:val="599533CA"/>
    <w:rsid w:val="59B32FA1"/>
    <w:rsid w:val="59B511DA"/>
    <w:rsid w:val="59F40494"/>
    <w:rsid w:val="5A197677"/>
    <w:rsid w:val="5A475CD2"/>
    <w:rsid w:val="5A481133"/>
    <w:rsid w:val="5A877BDC"/>
    <w:rsid w:val="5A8973DC"/>
    <w:rsid w:val="5AED0D1C"/>
    <w:rsid w:val="5AF64E3F"/>
    <w:rsid w:val="5B1727ED"/>
    <w:rsid w:val="5B1F0567"/>
    <w:rsid w:val="5BC01406"/>
    <w:rsid w:val="5BE50F43"/>
    <w:rsid w:val="5C0A412D"/>
    <w:rsid w:val="5C143C73"/>
    <w:rsid w:val="5C18143C"/>
    <w:rsid w:val="5CCD5C24"/>
    <w:rsid w:val="5D2635C6"/>
    <w:rsid w:val="5D2B27AF"/>
    <w:rsid w:val="5DCF1AC8"/>
    <w:rsid w:val="5DED61E7"/>
    <w:rsid w:val="5DF31D2D"/>
    <w:rsid w:val="5DF73916"/>
    <w:rsid w:val="5DF91F92"/>
    <w:rsid w:val="5E040342"/>
    <w:rsid w:val="5E1F6D2A"/>
    <w:rsid w:val="5E467899"/>
    <w:rsid w:val="5E4741DA"/>
    <w:rsid w:val="5E4F46E9"/>
    <w:rsid w:val="5E507A33"/>
    <w:rsid w:val="5EA974A5"/>
    <w:rsid w:val="5EE33B35"/>
    <w:rsid w:val="5FE41C2A"/>
    <w:rsid w:val="60C23B7A"/>
    <w:rsid w:val="60DC6ECA"/>
    <w:rsid w:val="60E50ADB"/>
    <w:rsid w:val="60F15B35"/>
    <w:rsid w:val="61195800"/>
    <w:rsid w:val="617450F1"/>
    <w:rsid w:val="62014B1D"/>
    <w:rsid w:val="6209542A"/>
    <w:rsid w:val="623F11C9"/>
    <w:rsid w:val="6241321F"/>
    <w:rsid w:val="624D00E5"/>
    <w:rsid w:val="62623112"/>
    <w:rsid w:val="628C6040"/>
    <w:rsid w:val="628F670D"/>
    <w:rsid w:val="62B756B6"/>
    <w:rsid w:val="62B77AE8"/>
    <w:rsid w:val="634C71CB"/>
    <w:rsid w:val="634E1082"/>
    <w:rsid w:val="635833EE"/>
    <w:rsid w:val="637124E6"/>
    <w:rsid w:val="63951340"/>
    <w:rsid w:val="63A70C78"/>
    <w:rsid w:val="63C61644"/>
    <w:rsid w:val="641401C5"/>
    <w:rsid w:val="642709F6"/>
    <w:rsid w:val="64580368"/>
    <w:rsid w:val="646C1B62"/>
    <w:rsid w:val="64B3579C"/>
    <w:rsid w:val="64C676F9"/>
    <w:rsid w:val="64DE2CED"/>
    <w:rsid w:val="64E27529"/>
    <w:rsid w:val="652B7126"/>
    <w:rsid w:val="65B80D4A"/>
    <w:rsid w:val="65C32B7B"/>
    <w:rsid w:val="65D85A61"/>
    <w:rsid w:val="65F8622F"/>
    <w:rsid w:val="65FC56AE"/>
    <w:rsid w:val="66353BDE"/>
    <w:rsid w:val="663B7D7F"/>
    <w:rsid w:val="663E4385"/>
    <w:rsid w:val="664D7F92"/>
    <w:rsid w:val="66A20DB3"/>
    <w:rsid w:val="66BE1AD6"/>
    <w:rsid w:val="671657A1"/>
    <w:rsid w:val="67470754"/>
    <w:rsid w:val="677E0EEA"/>
    <w:rsid w:val="67825D05"/>
    <w:rsid w:val="67972BCA"/>
    <w:rsid w:val="67BD3AFE"/>
    <w:rsid w:val="67DF5930"/>
    <w:rsid w:val="68080373"/>
    <w:rsid w:val="680C2665"/>
    <w:rsid w:val="68382EF9"/>
    <w:rsid w:val="68703655"/>
    <w:rsid w:val="68B4240C"/>
    <w:rsid w:val="68BB6E01"/>
    <w:rsid w:val="68D16CE6"/>
    <w:rsid w:val="68D709C3"/>
    <w:rsid w:val="691D47E8"/>
    <w:rsid w:val="69256D1D"/>
    <w:rsid w:val="695763EB"/>
    <w:rsid w:val="69941CE4"/>
    <w:rsid w:val="699C1369"/>
    <w:rsid w:val="69AA3D4B"/>
    <w:rsid w:val="69B32423"/>
    <w:rsid w:val="69FC2883"/>
    <w:rsid w:val="6A127AB4"/>
    <w:rsid w:val="6B026FDF"/>
    <w:rsid w:val="6B511A6E"/>
    <w:rsid w:val="6B8D4207"/>
    <w:rsid w:val="6BAB0847"/>
    <w:rsid w:val="6C0425D4"/>
    <w:rsid w:val="6C460CD5"/>
    <w:rsid w:val="6C673A84"/>
    <w:rsid w:val="6C747AB6"/>
    <w:rsid w:val="6CBA0040"/>
    <w:rsid w:val="6CBC5BA1"/>
    <w:rsid w:val="6D16031B"/>
    <w:rsid w:val="6D2A2895"/>
    <w:rsid w:val="6D4134E5"/>
    <w:rsid w:val="6D69560F"/>
    <w:rsid w:val="6D932DE4"/>
    <w:rsid w:val="6E1A1539"/>
    <w:rsid w:val="6E1E02F3"/>
    <w:rsid w:val="6E371BF2"/>
    <w:rsid w:val="6EBD7E5A"/>
    <w:rsid w:val="6EF4198E"/>
    <w:rsid w:val="6EF81DCC"/>
    <w:rsid w:val="6F3B5376"/>
    <w:rsid w:val="6F4A6AEA"/>
    <w:rsid w:val="6F84539B"/>
    <w:rsid w:val="6F911380"/>
    <w:rsid w:val="6FAD4CF0"/>
    <w:rsid w:val="6FC915D8"/>
    <w:rsid w:val="6FCF322C"/>
    <w:rsid w:val="6FD73CA2"/>
    <w:rsid w:val="6FFF0D55"/>
    <w:rsid w:val="7003620D"/>
    <w:rsid w:val="701A2D7A"/>
    <w:rsid w:val="7093528E"/>
    <w:rsid w:val="70B256F1"/>
    <w:rsid w:val="70C8204C"/>
    <w:rsid w:val="712351C0"/>
    <w:rsid w:val="7134373E"/>
    <w:rsid w:val="71770668"/>
    <w:rsid w:val="719B14A6"/>
    <w:rsid w:val="71A53D04"/>
    <w:rsid w:val="71BA50DD"/>
    <w:rsid w:val="71C021D3"/>
    <w:rsid w:val="71E51B56"/>
    <w:rsid w:val="720F4387"/>
    <w:rsid w:val="725D204C"/>
    <w:rsid w:val="727E1DB4"/>
    <w:rsid w:val="72C3063A"/>
    <w:rsid w:val="72CB4F3F"/>
    <w:rsid w:val="72D02F72"/>
    <w:rsid w:val="731F635E"/>
    <w:rsid w:val="73355BB9"/>
    <w:rsid w:val="73430D70"/>
    <w:rsid w:val="73657236"/>
    <w:rsid w:val="73992927"/>
    <w:rsid w:val="73C80677"/>
    <w:rsid w:val="73E34283"/>
    <w:rsid w:val="742C0B40"/>
    <w:rsid w:val="74495163"/>
    <w:rsid w:val="7466214B"/>
    <w:rsid w:val="746F3E60"/>
    <w:rsid w:val="74926969"/>
    <w:rsid w:val="74A53116"/>
    <w:rsid w:val="74A96674"/>
    <w:rsid w:val="74C127E2"/>
    <w:rsid w:val="75164EF5"/>
    <w:rsid w:val="75574AB5"/>
    <w:rsid w:val="75784E7D"/>
    <w:rsid w:val="75D36BA6"/>
    <w:rsid w:val="75FB127B"/>
    <w:rsid w:val="7650646E"/>
    <w:rsid w:val="766E3BB4"/>
    <w:rsid w:val="76747C49"/>
    <w:rsid w:val="76985D2B"/>
    <w:rsid w:val="76B83FBB"/>
    <w:rsid w:val="76D0026B"/>
    <w:rsid w:val="76D03919"/>
    <w:rsid w:val="77471174"/>
    <w:rsid w:val="7769587B"/>
    <w:rsid w:val="77850951"/>
    <w:rsid w:val="77B35C9C"/>
    <w:rsid w:val="77CA6727"/>
    <w:rsid w:val="77DB3683"/>
    <w:rsid w:val="780E45C6"/>
    <w:rsid w:val="782436CE"/>
    <w:rsid w:val="782A6BF5"/>
    <w:rsid w:val="78856EFD"/>
    <w:rsid w:val="78BD59D1"/>
    <w:rsid w:val="78EE524E"/>
    <w:rsid w:val="792772AF"/>
    <w:rsid w:val="79383C41"/>
    <w:rsid w:val="794F4C7C"/>
    <w:rsid w:val="79B20349"/>
    <w:rsid w:val="79C7335E"/>
    <w:rsid w:val="7A203CD3"/>
    <w:rsid w:val="7A680C62"/>
    <w:rsid w:val="7A922863"/>
    <w:rsid w:val="7ACD6A57"/>
    <w:rsid w:val="7AFD3700"/>
    <w:rsid w:val="7B2A15C4"/>
    <w:rsid w:val="7B33610C"/>
    <w:rsid w:val="7B451646"/>
    <w:rsid w:val="7B5B5E01"/>
    <w:rsid w:val="7B971EB6"/>
    <w:rsid w:val="7B9855DF"/>
    <w:rsid w:val="7BDD119D"/>
    <w:rsid w:val="7C09424A"/>
    <w:rsid w:val="7C86773C"/>
    <w:rsid w:val="7CC5566B"/>
    <w:rsid w:val="7CD745C9"/>
    <w:rsid w:val="7CE637A3"/>
    <w:rsid w:val="7CE842C1"/>
    <w:rsid w:val="7CE86158"/>
    <w:rsid w:val="7D057544"/>
    <w:rsid w:val="7D0D3AB7"/>
    <w:rsid w:val="7D2F76D8"/>
    <w:rsid w:val="7D3560C7"/>
    <w:rsid w:val="7D3F7F8B"/>
    <w:rsid w:val="7D5654B4"/>
    <w:rsid w:val="7D6D3307"/>
    <w:rsid w:val="7D8567CC"/>
    <w:rsid w:val="7DC374F7"/>
    <w:rsid w:val="7E112A9C"/>
    <w:rsid w:val="7E183988"/>
    <w:rsid w:val="7E3C6399"/>
    <w:rsid w:val="7E8B71C1"/>
    <w:rsid w:val="7E9468D5"/>
    <w:rsid w:val="7E9D11C0"/>
    <w:rsid w:val="7ED13501"/>
    <w:rsid w:val="7ED62AA2"/>
    <w:rsid w:val="7F4067A4"/>
    <w:rsid w:val="7F484ED9"/>
    <w:rsid w:val="7F5A06C5"/>
    <w:rsid w:val="7F635A20"/>
    <w:rsid w:val="7F696B56"/>
    <w:rsid w:val="7FDE4B1A"/>
    <w:rsid w:val="7FFF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附图说明"/>
    <w:basedOn w:val="1"/>
    <w:autoRedefine/>
    <w:qFormat/>
    <w:uiPriority w:val="0"/>
    <w:pPr>
      <w:ind w:left="0" w:firstLine="0" w:firstLineChars="0"/>
      <w:jc w:val="left"/>
    </w:pPr>
    <w:rPr>
      <w:rFonts w:ascii="宋体" w:hAnsi="宋体" w:eastAsia="宋体" w:cs="Times New Roman"/>
      <w:sz w:val="18"/>
    </w:rPr>
  </w:style>
  <w:style w:type="paragraph" w:customStyle="1" w:styleId="5">
    <w:name w:val="三级节标题"/>
    <w:autoRedefine/>
    <w:qFormat/>
    <w:uiPriority w:val="0"/>
    <w:pPr>
      <w:bidi w:val="0"/>
      <w:spacing w:before="120" w:after="120" w:line="400" w:lineRule="exact"/>
      <w:ind w:left="0" w:leftChars="0" w:firstLine="0" w:firstLineChars="0"/>
      <w:outlineLvl w:val="3"/>
    </w:pPr>
    <w:rPr>
      <w:rFonts w:ascii="黑体" w:hAnsi="黑体" w:eastAsia="黑体" w:cs="Times New Roman"/>
      <w:sz w:val="24"/>
      <w:lang w:val="en-US" w:eastAsia="zh-CN"/>
    </w:rPr>
  </w:style>
  <w:style w:type="paragraph" w:customStyle="1" w:styleId="6">
    <w:name w:val="参考文献"/>
    <w:basedOn w:val="1"/>
    <w:autoRedefine/>
    <w:qFormat/>
    <w:uiPriority w:val="0"/>
    <w:pPr>
      <w:spacing w:before="60" w:line="340" w:lineRule="exact"/>
    </w:pPr>
    <w:rPr>
      <w:rFonts w:ascii="Times New Roman" w:hAnsi="Times New Roman" w:eastAsia="宋体" w:cs="Times New Roman"/>
    </w:rPr>
  </w:style>
  <w:style w:type="paragraph" w:customStyle="1" w:styleId="7">
    <w:name w:val="论文正文"/>
    <w:link w:val="8"/>
    <w:autoRedefine/>
    <w:qFormat/>
    <w:uiPriority w:val="0"/>
    <w:pPr>
      <w:spacing w:line="400" w:lineRule="exact"/>
      <w:ind w:firstLine="720" w:firstLineChars="200"/>
    </w:pPr>
    <w:rPr>
      <w:rFonts w:ascii="Times New Roman" w:hAnsi="Times New Roman" w:eastAsia="宋体" w:cs="Times New Roman"/>
      <w:sz w:val="24"/>
    </w:rPr>
  </w:style>
  <w:style w:type="character" w:customStyle="1" w:styleId="8">
    <w:name w:val="论文正文 Char"/>
    <w:link w:val="7"/>
    <w:autoRedefine/>
    <w:qFormat/>
    <w:uiPriority w:val="0"/>
    <w:rPr>
      <w:rFonts w:ascii="Times New Roman" w:hAnsi="Times New Roman" w:eastAsia="宋体" w:cs="Times New Roman"/>
      <w:sz w:val="24"/>
    </w:rPr>
  </w:style>
  <w:style w:type="paragraph" w:customStyle="1" w:styleId="9">
    <w:name w:val="大标题"/>
    <w:next w:val="1"/>
    <w:autoRedefine/>
    <w:qFormat/>
    <w:uiPriority w:val="0"/>
    <w:pPr>
      <w:spacing w:before="340" w:beforeAutospacing="0" w:after="600" w:line="400" w:lineRule="exact"/>
      <w:jc w:val="center"/>
      <w:outlineLvl w:val="0"/>
    </w:pPr>
    <w:rPr>
      <w:rFonts w:ascii="Times New Roman" w:hAnsi="Times New Roman" w:eastAsia="黑体" w:cs="Times New Roman"/>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2570</Words>
  <Characters>2582</Characters>
  <Lines>0</Lines>
  <Paragraphs>0</Paragraphs>
  <TotalTime>0</TotalTime>
  <ScaleCrop>false</ScaleCrop>
  <LinksUpToDate>false</LinksUpToDate>
  <CharactersWithSpaces>2582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2025-06-04T07:44:00Z</dcterms:created>
  <dc:creator>Kazuha</dc:creator>
  <cp:lastModifiedBy>Kazuha</cp:lastModifiedBy>
  <dcterms:modified xsi:type="dcterms:W3CDTF">2025-06-04T07:45:18Z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DE917E4DB22E4A459515E7339B065708_11</vt:lpwstr>
  </property>
  <property fmtid="{D5CDD505-2E9C-101B-9397-08002B2CF9AE}" pid="4" name="KSOTemplateDocerSaveRecord">
    <vt:lpwstr>eyJoZGlkIjoiYzYyYTc5YjllZjFhMTBhMjc0MmU3YzQ2OGEyZmQ3YWMiLCJ1c2VySWQiOiI1MDAxOTQ3NjUifQ==</vt:lpwstr>
  </property>
</Properties>
</file>